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98D9" w14:textId="77777777" w:rsidR="00BF34BF" w:rsidRDefault="003D16FB">
      <w:pPr>
        <w:spacing w:line="211" w:lineRule="auto"/>
        <w:ind w:right="-199"/>
        <w:jc w:val="center"/>
        <w:rPr>
          <w:rFonts w:eastAsia="Arial" w:cstheme="minorHAnsi"/>
          <w:b/>
          <w:color w:val="008000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32A4E448" wp14:editId="7AD65B12">
            <wp:extent cx="13859510" cy="19100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" t="3859" r="1602" b="82520"/>
                    <a:stretch>
                      <a:fillRect/>
                    </a:stretch>
                  </pic:blipFill>
                  <pic:spPr>
                    <a:xfrm>
                      <a:off x="0" y="0"/>
                      <a:ext cx="14073205" cy="19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49300" w14:textId="77777777" w:rsidR="00BF34BF" w:rsidRDefault="00BF34BF">
      <w:pPr>
        <w:spacing w:line="18" w:lineRule="exact"/>
        <w:rPr>
          <w:rFonts w:eastAsia="Times New Roman" w:cstheme="minorHAnsi"/>
          <w:sz w:val="20"/>
          <w:szCs w:val="20"/>
        </w:rPr>
      </w:pPr>
    </w:p>
    <w:p w14:paraId="3CF83C7E" w14:textId="77777777" w:rsidR="00BF34BF" w:rsidRDefault="003D16FB">
      <w:pPr>
        <w:spacing w:line="0" w:lineRule="atLeast"/>
        <w:ind w:right="-199"/>
        <w:jc w:val="center"/>
        <w:rPr>
          <w:sz w:val="28"/>
          <w:szCs w:val="28"/>
        </w:rPr>
      </w:pPr>
      <w:r>
        <w:rPr>
          <w:rFonts w:eastAsia="Arial" w:cstheme="minorHAnsi"/>
          <w:b/>
          <w:sz w:val="28"/>
          <w:szCs w:val="28"/>
          <w:u w:val="single"/>
        </w:rPr>
        <w:t>MKATABA WA UTOAJI HUDUMA KWA WANANCHI.</w:t>
      </w:r>
    </w:p>
    <w:p w14:paraId="1A359148" w14:textId="757616D1" w:rsidR="00BF34BF" w:rsidRDefault="00453434">
      <w:pPr>
        <w:spacing w:line="0" w:lineRule="atLeast"/>
        <w:ind w:left="21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Chuo Cha</w:t>
      </w:r>
      <w:r w:rsidR="003D16FB">
        <w:rPr>
          <w:b/>
          <w:sz w:val="28"/>
          <w:szCs w:val="28"/>
          <w:lang w:val="en-US"/>
        </w:rPr>
        <w:t xml:space="preserve"> Ufundi Cha Kieni</w:t>
      </w:r>
      <w:r w:rsidR="003D16FB">
        <w:rPr>
          <w:b/>
          <w:sz w:val="28"/>
          <w:szCs w:val="28"/>
        </w:rPr>
        <w:t xml:space="preserve"> </w:t>
      </w:r>
      <w:r w:rsidR="003D16FB">
        <w:rPr>
          <w:b/>
          <w:sz w:val="28"/>
          <w:szCs w:val="28"/>
          <w:lang w:val="en-US"/>
        </w:rPr>
        <w:t>k</w:t>
      </w:r>
      <w:r w:rsidR="003D16FB">
        <w:rPr>
          <w:b/>
          <w:sz w:val="28"/>
          <w:szCs w:val="28"/>
        </w:rPr>
        <w:t xml:space="preserve">imejitolea kwa viwango vya juu vya huduma na </w:t>
      </w:r>
      <w:r w:rsidR="003D16FB">
        <w:rPr>
          <w:b/>
          <w:sz w:val="28"/>
          <w:szCs w:val="28"/>
          <w:lang w:val="en-US"/>
        </w:rPr>
        <w:t>k</w:t>
      </w:r>
      <w:r w:rsidR="003D16FB">
        <w:rPr>
          <w:b/>
          <w:sz w:val="28"/>
          <w:szCs w:val="28"/>
        </w:rPr>
        <w:t>itatumia viwango vifuatavyo katika utoaji wa huduma.</w:t>
      </w:r>
    </w:p>
    <w:tbl>
      <w:tblPr>
        <w:tblStyle w:val="TableGrid"/>
        <w:tblW w:w="20692" w:type="dxa"/>
        <w:tblLook w:val="04A0" w:firstRow="1" w:lastRow="0" w:firstColumn="1" w:lastColumn="0" w:noHBand="0" w:noVBand="1"/>
      </w:tblPr>
      <w:tblGrid>
        <w:gridCol w:w="1585"/>
        <w:gridCol w:w="4173"/>
        <w:gridCol w:w="4194"/>
        <w:gridCol w:w="2723"/>
        <w:gridCol w:w="3175"/>
        <w:gridCol w:w="4842"/>
      </w:tblGrid>
      <w:tr w:rsidR="00BF34BF" w14:paraId="4B93E384" w14:textId="77777777" w:rsidTr="00287DD0">
        <w:trPr>
          <w:trHeight w:val="124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33307" w14:textId="77777777" w:rsidR="00BF34BF" w:rsidRDefault="003D16FB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NAMBARI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94C0A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HUDUMA INAYOTOLEWA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6F3D2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WAJIBU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4B779" w14:textId="77777777" w:rsidR="00BF34BF" w:rsidRDefault="003D16FB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ADA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F8448" w14:textId="77777777" w:rsidR="00BF34BF" w:rsidRDefault="003D16FB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sz w:val="28"/>
                <w:szCs w:val="28"/>
                <w:lang w:val="en-US"/>
              </w:rPr>
              <w:t>UDA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2AA81" w14:textId="77777777" w:rsidR="00BF34BF" w:rsidRDefault="003D16FB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IDARA HUSIKA</w:t>
            </w:r>
          </w:p>
        </w:tc>
      </w:tr>
      <w:tr w:rsidR="00BF34BF" w14:paraId="35D9FF99" w14:textId="77777777" w:rsidTr="00287DD0">
        <w:trPr>
          <w:trHeight w:val="124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C11D4" w14:textId="77777777" w:rsidR="00BF34BF" w:rsidRDefault="003D16F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4A172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Huduma za usaidizi wa </w:t>
            </w:r>
            <w:r>
              <w:rPr>
                <w:sz w:val="28"/>
                <w:szCs w:val="28"/>
              </w:rPr>
              <w:t>ofisi na utawala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26B6D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Tembelea ofisi husika wakati wa saa rasmi za kazi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02CB6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FFC31" w14:textId="77777777" w:rsidR="00BF34BF" w:rsidRDefault="003D16FB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Kati ya saa mbili asubuhi na saa kumi na moja jioni kwa siku zote za kazi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8E83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Katibu</w:t>
            </w:r>
          </w:p>
        </w:tc>
      </w:tr>
      <w:tr w:rsidR="00BF34BF" w14:paraId="36843926" w14:textId="77777777" w:rsidTr="00287DD0">
        <w:trPr>
          <w:trHeight w:val="333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F706B" w14:textId="77777777" w:rsidR="00BF34BF" w:rsidRDefault="003D16F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8788F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aswali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5EEEC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Ziara ya hiari/ simu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BBFEE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EF264" w14:textId="77777777" w:rsidR="00BF34BF" w:rsidRDefault="003D16FB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Muda wa </w:t>
            </w:r>
            <w:r>
              <w:rPr>
                <w:sz w:val="28"/>
                <w:szCs w:val="28"/>
              </w:rPr>
              <w:t xml:space="preserve">dakika </w:t>
            </w:r>
            <w:r>
              <w:rPr>
                <w:sz w:val="28"/>
                <w:szCs w:val="28"/>
                <w:lang w:val="en-US"/>
              </w:rPr>
              <w:t>tano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5B381" w14:textId="77777777" w:rsidR="00BF34BF" w:rsidRDefault="003D16FB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Karani wa mapokezi</w:t>
            </w:r>
          </w:p>
        </w:tc>
      </w:tr>
      <w:tr w:rsidR="00BF34BF" w14:paraId="0E586F6D" w14:textId="77777777" w:rsidTr="00287DD0">
        <w:trPr>
          <w:trHeight w:val="124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1461E" w14:textId="77777777" w:rsidR="00BF34BF" w:rsidRDefault="00BF34B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BA22D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Kushughulikia mawasiliano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95171" w14:textId="2DFDF42E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uwasilishaji wa</w:t>
            </w:r>
            <w:r w:rsidR="00963032">
              <w:rPr>
                <w:sz w:val="28"/>
                <w:szCs w:val="28"/>
              </w:rPr>
              <w:t xml:space="preserve"> mawasiliano kwa usahihi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6459F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9E26B" w14:textId="08B0DC7C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Ndani ya siku</w:t>
            </w:r>
            <w:r w:rsidR="00963032">
              <w:rPr>
                <w:sz w:val="28"/>
                <w:szCs w:val="28"/>
              </w:rPr>
              <w:t xml:space="preserve"> saba (</w:t>
            </w:r>
            <w:r>
              <w:rPr>
                <w:sz w:val="28"/>
                <w:szCs w:val="28"/>
              </w:rPr>
              <w:t>7</w:t>
            </w:r>
            <w:r w:rsidR="0096303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baada ya kupokea barua</w:t>
            </w:r>
          </w:p>
          <w:p w14:paraId="5E9FEDDF" w14:textId="114F8C11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Ndani ya saa </w:t>
            </w:r>
            <w:r w:rsidR="00963032">
              <w:rPr>
                <w:sz w:val="28"/>
                <w:szCs w:val="28"/>
              </w:rPr>
              <w:t>ishirini na nne (</w:t>
            </w:r>
            <w:r>
              <w:rPr>
                <w:sz w:val="28"/>
                <w:szCs w:val="28"/>
              </w:rPr>
              <w:t>24</w:t>
            </w:r>
            <w:r w:rsidR="0096303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kwa barua pepe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57D65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Katibu</w:t>
            </w:r>
          </w:p>
        </w:tc>
      </w:tr>
      <w:tr w:rsidR="00BF34BF" w14:paraId="153B7AC9" w14:textId="77777777" w:rsidTr="00287DD0">
        <w:trPr>
          <w:trHeight w:val="124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75301" w14:textId="77777777" w:rsidR="00BF34BF" w:rsidRDefault="003D16F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8463A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Majibu ya malalamiko, pongezi na mapendekezo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AD218" w14:textId="0CD8856C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Toa mapendekezo, malalamiko na </w:t>
            </w:r>
            <w:r w:rsidR="00963032">
              <w:rPr>
                <w:sz w:val="28"/>
                <w:szCs w:val="28"/>
              </w:rPr>
              <w:t>pongezi</w:t>
            </w:r>
            <w:r>
              <w:rPr>
                <w:sz w:val="28"/>
                <w:szCs w:val="28"/>
              </w:rPr>
              <w:t xml:space="preserve"> kupitia njia </w:t>
            </w:r>
            <w:r>
              <w:rPr>
                <w:sz w:val="28"/>
                <w:szCs w:val="28"/>
              </w:rPr>
              <w:t>rasmi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AD750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2BD73" w14:textId="2E690EBB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Ndani ya siku </w:t>
            </w:r>
            <w:r w:rsidR="00963032">
              <w:rPr>
                <w:sz w:val="28"/>
                <w:szCs w:val="28"/>
              </w:rPr>
              <w:t>kumi na nne (</w:t>
            </w:r>
            <w:r>
              <w:rPr>
                <w:sz w:val="28"/>
                <w:szCs w:val="28"/>
              </w:rPr>
              <w:t>14</w:t>
            </w:r>
            <w:r w:rsidR="0096303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za kaz</w:t>
            </w:r>
            <w:r w:rsidR="00287DD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baada ya kupokelewa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AD71D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Kamati ya Kushughulikia Malalamiko</w:t>
            </w:r>
          </w:p>
        </w:tc>
      </w:tr>
      <w:tr w:rsidR="00BF34BF" w14:paraId="559ACB72" w14:textId="77777777" w:rsidTr="00287DD0">
        <w:trPr>
          <w:trHeight w:val="1700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1F41" w14:textId="77777777" w:rsidR="00BF34BF" w:rsidRDefault="003D16F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5B6DC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Uandikishaji na usajili wa wanafunzi wapya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5033F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Uwasilishaji wa fomu za maombi zilizojazwa ipasavyo, fomu za usajili na vyeti vya taaluma husika kwa ajili ya kuthibiti</w:t>
            </w:r>
            <w:r>
              <w:rPr>
                <w:sz w:val="28"/>
                <w:szCs w:val="28"/>
              </w:rPr>
              <w:t>shwa.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A3BF6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 zinazotumika kulingana na muundo wa ada uliopo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F07F9" w14:textId="1EBB00BE" w:rsidR="00287DD0" w:rsidRDefault="003D16FB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Barua ya kiingilio </w:t>
            </w:r>
            <w:r w:rsidR="00287DD0">
              <w:rPr>
                <w:b/>
                <w:sz w:val="28"/>
                <w:szCs w:val="28"/>
                <w:u w:val="single"/>
              </w:rPr>
              <w:t>–</w:t>
            </w:r>
          </w:p>
          <w:p w14:paraId="720B2F6B" w14:textId="07184049" w:rsidR="00BF34BF" w:rsidRDefault="00287D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Kati ya saa mbili asubuhi na saa kumi na moja jioni kwa siku zote za kazi</w:t>
            </w:r>
          </w:p>
          <w:p w14:paraId="32272105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Usajili </w:t>
            </w:r>
            <w:r>
              <w:rPr>
                <w:sz w:val="28"/>
                <w:szCs w:val="28"/>
              </w:rPr>
              <w:t>kulingana na tarehe maalum ya kuripoti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A8E1E" w14:textId="77777777" w:rsidR="00BF34BF" w:rsidRDefault="003D16F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Msajili</w:t>
            </w:r>
          </w:p>
        </w:tc>
      </w:tr>
      <w:tr w:rsidR="00BF34BF" w14:paraId="38FAEF47" w14:textId="77777777" w:rsidTr="00287DD0">
        <w:trPr>
          <w:trHeight w:val="820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BB73F" w14:textId="77777777" w:rsidR="00BF34BF" w:rsidRDefault="00BF34BF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1B5C4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Kutolewa kwa matokeo ya mitihani ya muhula wa mwisho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6FDCB" w14:textId="01EA8659" w:rsidR="00BF34BF" w:rsidRDefault="00287D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Fanya </w:t>
            </w:r>
            <w:r w:rsidR="003D16FB">
              <w:rPr>
                <w:sz w:val="28"/>
                <w:szCs w:val="28"/>
              </w:rPr>
              <w:t xml:space="preserve">mitihani (ya </w:t>
            </w:r>
            <w:r w:rsidR="003D16FB">
              <w:rPr>
                <w:sz w:val="28"/>
                <w:szCs w:val="28"/>
              </w:rPr>
              <w:t>ndani)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30334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EAD0A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Matokeo yatatolewa ndani ya mwezi mmoja (1) baada ya mitihani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15FF5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Kamati ya kitaaluma</w:t>
            </w:r>
          </w:p>
        </w:tc>
      </w:tr>
      <w:tr w:rsidR="00BF34BF" w14:paraId="6FC6D3A6" w14:textId="77777777" w:rsidTr="00287DD0">
        <w:trPr>
          <w:trHeight w:val="124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A5641" w14:textId="77777777" w:rsidR="00BF34BF" w:rsidRDefault="003D16F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BBED3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Utoaji wa hati za matokeo na vyeti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47BDE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Uwasilishaji wa fomu ya kibali iliyojazwa ipasavyo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0DDF9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069A1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Kulingana na kalenda ya mtihani wa KNEC/KASNEB/NITA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12CF8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Msajili</w:t>
            </w:r>
          </w:p>
        </w:tc>
      </w:tr>
      <w:tr w:rsidR="00BF34BF" w14:paraId="2BF3FA71" w14:textId="77777777" w:rsidTr="00287DD0">
        <w:trPr>
          <w:trHeight w:val="470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271EE" w14:textId="77777777" w:rsidR="00BF34BF" w:rsidRDefault="003D16F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97D39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Ununuzi wa bidhaa na huduma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5AB4F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Kuzingatia mchakato wa ununuzi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9A0A1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443C2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 mujibu wa taratibu za manunuzi za PPDA.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872AC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Afisa Ununuzi</w:t>
            </w:r>
          </w:p>
        </w:tc>
      </w:tr>
      <w:tr w:rsidR="00BF34BF" w14:paraId="0FAF2F43" w14:textId="77777777" w:rsidTr="00287DD0">
        <w:trPr>
          <w:trHeight w:val="728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B7F3E" w14:textId="77777777" w:rsidR="00BF34BF" w:rsidRDefault="003D16F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D3E3A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Malipo ya bidhaa na huduma kwa wauzaji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8DC3D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Utoaji wa bidhaa na huduma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5C73B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90FAD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Ndani ya siku sitini (60) baada ya kupokea nyaraka </w:t>
            </w:r>
            <w:r>
              <w:rPr>
                <w:sz w:val="28"/>
                <w:szCs w:val="28"/>
              </w:rPr>
              <w:t>husika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B59C1" w14:textId="022CC76E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Afisa </w:t>
            </w:r>
            <w:r w:rsidR="00D61A47">
              <w:rPr>
                <w:sz w:val="28"/>
                <w:szCs w:val="28"/>
              </w:rPr>
              <w:t xml:space="preserve">wa </w:t>
            </w:r>
            <w:r>
              <w:rPr>
                <w:sz w:val="28"/>
                <w:szCs w:val="28"/>
              </w:rPr>
              <w:t>Fedha</w:t>
            </w:r>
          </w:p>
        </w:tc>
      </w:tr>
      <w:tr w:rsidR="00BF34BF" w14:paraId="3036BD95" w14:textId="77777777" w:rsidTr="00287DD0">
        <w:trPr>
          <w:trHeight w:val="431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4D144" w14:textId="77777777" w:rsidR="00BF34BF" w:rsidRDefault="00BF34B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CF2D3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Malipo ya masurufu na madai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C4951" w14:textId="77777777" w:rsidR="00BF34BF" w:rsidRDefault="003D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Uwasilishaji wa hati husika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578E7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BEC8A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Ndani ya saa arobaini na nane (48) baada ya kupokea nyaraka husika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E53EF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Afisa Fedha</w:t>
            </w:r>
          </w:p>
        </w:tc>
      </w:tr>
      <w:tr w:rsidR="00BF34BF" w14:paraId="220038DA" w14:textId="77777777" w:rsidTr="00287DD0">
        <w:trPr>
          <w:trHeight w:val="575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3DB17" w14:textId="77777777" w:rsidR="00BF34BF" w:rsidRDefault="00BF34BF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D2A6" w14:textId="30647676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Malipo ya </w:t>
            </w:r>
            <w:r w:rsidR="00DD593F">
              <w:rPr>
                <w:sz w:val="28"/>
                <w:szCs w:val="28"/>
              </w:rPr>
              <w:t>karo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62D94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Uwasilishaji wa hati ya malipo ya benki/hundi/agizo la pesa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F6999" w14:textId="77777777" w:rsidR="00BF34BF" w:rsidRDefault="003D1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Bure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2DC8A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Ndani ya </w:t>
            </w:r>
            <w:r>
              <w:rPr>
                <w:sz w:val="28"/>
                <w:szCs w:val="28"/>
              </w:rPr>
              <w:t>dakika 5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35852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Afisa Fedha</w:t>
            </w:r>
          </w:p>
        </w:tc>
      </w:tr>
      <w:tr w:rsidR="00BF34BF" w14:paraId="1AEF50C8" w14:textId="77777777" w:rsidTr="00287DD0">
        <w:trPr>
          <w:trHeight w:val="458"/>
        </w:trPr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1CECB" w14:textId="77777777" w:rsidR="00BF34BF" w:rsidRDefault="003D16FB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74C83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Kibali cha wanafunzi na wafanyakazi wanaoondoka</w:t>
            </w:r>
          </w:p>
        </w:tc>
        <w:tc>
          <w:tcPr>
            <w:tcW w:w="4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26B6" w14:textId="4FF5A8D0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Uwasilishaji wa fomu ya kibali kwa ofisi husika 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D0E40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89EF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Ndani ya dakika 15 kwa kila sehemu baada ya kupokea na kuthibitishwa kwa fomu ya kibali</w:t>
            </w:r>
          </w:p>
        </w:tc>
        <w:tc>
          <w:tcPr>
            <w:tcW w:w="5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8A1E" w14:textId="77777777" w:rsidR="00BF34BF" w:rsidRDefault="003D16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Wakuu wa Idara zote</w:t>
            </w:r>
          </w:p>
        </w:tc>
      </w:tr>
    </w:tbl>
    <w:p w14:paraId="69FABEC1" w14:textId="77777777" w:rsidR="00BF34BF" w:rsidRDefault="00BF34BF">
      <w:pPr>
        <w:spacing w:line="0" w:lineRule="atLeast"/>
        <w:ind w:left="10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374D17F" w14:textId="0E4B351E" w:rsidR="00BF34BF" w:rsidRDefault="003D16FB">
      <w:pPr>
        <w:spacing w:line="0" w:lineRule="atLeast"/>
        <w:ind w:left="2980" w:firstLine="620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K</w:t>
      </w:r>
      <w:r w:rsidR="00DD593F">
        <w:rPr>
          <w:rFonts w:ascii="Times New Roman" w:eastAsia="Arial" w:hAnsi="Times New Roman" w:cs="Times New Roman"/>
          <w:b/>
          <w:sz w:val="28"/>
          <w:szCs w:val="28"/>
        </w:rPr>
        <w:t xml:space="preserve">IENI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TVC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IMEJITOLEA KWA </w:t>
      </w:r>
      <w:r w:rsidR="00DD593F">
        <w:rPr>
          <w:rFonts w:ascii="Times New Roman" w:eastAsia="Arial" w:hAnsi="Times New Roman" w:cs="Times New Roman"/>
          <w:b/>
          <w:sz w:val="28"/>
          <w:szCs w:val="28"/>
        </w:rPr>
        <w:t>HESHIMA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NA UBORA KATIKA UTOAJI HUDUMA</w:t>
      </w:r>
    </w:p>
    <w:p w14:paraId="4395D7BE" w14:textId="186938C9" w:rsidR="00BF34BF" w:rsidRDefault="003D16FB">
      <w:pPr>
        <w:spacing w:line="0" w:lineRule="atLeast"/>
        <w:ind w:left="100"/>
        <w:rPr>
          <w:rFonts w:ascii="Times New Roman" w:eastAsia="Arial" w:hAnsi="Times New Roman" w:cs="Times New Roman"/>
          <w:b/>
          <w:i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Huduma yoyote ambayo haiambatani na viwango vilivyo hapo juu au afisa ambaye hafuati ahadi, </w:t>
      </w:r>
      <w:r w:rsidR="00453434">
        <w:rPr>
          <w:rFonts w:ascii="Times New Roman" w:eastAsia="Arial" w:hAnsi="Times New Roman" w:cs="Times New Roman"/>
          <w:sz w:val="28"/>
          <w:szCs w:val="28"/>
        </w:rPr>
        <w:t xml:space="preserve">heshima </w:t>
      </w:r>
      <w:r>
        <w:rPr>
          <w:rFonts w:ascii="Times New Roman" w:eastAsia="Arial" w:hAnsi="Times New Roman" w:cs="Times New Roman"/>
          <w:sz w:val="28"/>
          <w:szCs w:val="28"/>
        </w:rPr>
        <w:t>na ubora katika utoaji wa huduma anapaswa kuripotiwa kwa:</w:t>
      </w:r>
    </w:p>
    <w:tbl>
      <w:tblPr>
        <w:tblStyle w:val="TableGrid"/>
        <w:tblpPr w:leftFromText="180" w:rightFromText="180" w:vertAnchor="text" w:tblpY="1"/>
        <w:tblOverlap w:val="never"/>
        <w:tblW w:w="2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4"/>
        <w:gridCol w:w="9446"/>
      </w:tblGrid>
      <w:tr w:rsidR="00BF34BF" w14:paraId="45C159AC" w14:textId="77777777" w:rsidTr="00453434">
        <w:trPr>
          <w:trHeight w:val="3726"/>
        </w:trPr>
        <w:tc>
          <w:tcPr>
            <w:tcW w:w="11744" w:type="dxa"/>
          </w:tcPr>
          <w:p w14:paraId="66826F5C" w14:textId="77777777" w:rsidR="00BF34BF" w:rsidRDefault="003D16FB">
            <w:pPr>
              <w:spacing w:before="240"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Mkuu wa shule                                   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</w:t>
            </w:r>
          </w:p>
          <w:p w14:paraId="34F7065F" w14:textId="77777777" w:rsidR="00BF34BF" w:rsidRDefault="003D16FB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Chuo cha Ufundi na Ufundi Kieni</w:t>
            </w:r>
          </w:p>
          <w:p w14:paraId="03BC3E36" w14:textId="77777777" w:rsidR="00BF34BF" w:rsidRDefault="003D16FB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PO.BOX 316-10102, KIGANJO,</w:t>
            </w:r>
          </w:p>
          <w:p w14:paraId="67AB4CF8" w14:textId="77777777" w:rsidR="00BF34BF" w:rsidRDefault="003D16FB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TEL, 0791-917471:</w:t>
            </w:r>
          </w:p>
          <w:p w14:paraId="31B4BE81" w14:textId="77777777" w:rsidR="00BF34BF" w:rsidRDefault="003D16FB">
            <w:pPr>
              <w:spacing w:after="100" w:afterAutospacing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Barua pepe: </w:t>
            </w:r>
            <w:hyperlink r:id="rId9" w:history="1">
              <w:r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kienitech2019@gmail.com;info@kienitvc.ac.ke</w:t>
              </w:r>
            </w:hyperlink>
          </w:p>
          <w:p w14:paraId="7DFD30BA" w14:textId="4C34FC5F" w:rsidR="00BF34BF" w:rsidRDefault="003D16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Tovuti: </w:t>
            </w:r>
            <w:hyperlink r:id="rId10" w:history="1">
              <w:r w:rsidRPr="00453434">
                <w:rPr>
                  <w:rStyle w:val="Hyperlink"/>
                  <w:rFonts w:ascii="Times New Roman" w:eastAsia="Calibri" w:hAnsi="Times New Roman" w:cs="Times New Roman"/>
                  <w:sz w:val="28"/>
                  <w:szCs w:val="28"/>
                </w:rPr>
                <w:t>www.kienitvc.ac.ke</w:t>
              </w:r>
            </w:hyperlink>
          </w:p>
        </w:tc>
        <w:tc>
          <w:tcPr>
            <w:tcW w:w="9446" w:type="dxa"/>
          </w:tcPr>
          <w:p w14:paraId="754355EA" w14:textId="77777777" w:rsidR="00BF34BF" w:rsidRDefault="003D16FB">
            <w:pPr>
              <w:spacing w:before="240"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Afisa Mtendaji Mkuu</w:t>
            </w:r>
          </w:p>
          <w:p w14:paraId="3343E613" w14:textId="77777777" w:rsidR="00BF34BF" w:rsidRDefault="003D16FB">
            <w:pPr>
              <w:spacing w:before="240"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ume ya Utawala wa Haki</w:t>
            </w:r>
          </w:p>
          <w:p w14:paraId="4EDE2850" w14:textId="77777777" w:rsidR="00BF34BF" w:rsidRDefault="003D16FB">
            <w:pPr>
              <w:spacing w:before="240"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+254-20-2270000,2303000,2603765,</w:t>
            </w:r>
          </w:p>
          <w:p w14:paraId="3BBD74DB" w14:textId="77777777" w:rsidR="00BF34BF" w:rsidRDefault="003D16FB">
            <w:pPr>
              <w:spacing w:before="240"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2441211,</w:t>
            </w:r>
          </w:p>
          <w:p w14:paraId="058B42DA" w14:textId="04F75A61" w:rsidR="00453434" w:rsidRDefault="00453434" w:rsidP="00453434">
            <w:pPr>
              <w:spacing w:before="240"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Barua pepe: </w:t>
            </w:r>
            <w:r w:rsidRPr="00453434">
              <w:t xml:space="preserve"> </w:t>
            </w:r>
            <w:hyperlink r:id="rId11" w:history="1">
              <w:r w:rsidRPr="00453434">
                <w:rPr>
                  <w:rStyle w:val="Hyperlink"/>
                  <w:rFonts w:ascii="Times New Roman" w:eastAsia="Arial" w:hAnsi="Times New Roman" w:cs="Times New Roman"/>
                  <w:sz w:val="28"/>
                  <w:szCs w:val="28"/>
                </w:rPr>
                <w:t>complain@Ombudsman.Go.Ke</w:t>
              </w:r>
            </w:hyperlink>
            <w:r w:rsidRPr="0045343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;</w:t>
            </w:r>
          </w:p>
          <w:p w14:paraId="1484CD36" w14:textId="1C54EF14" w:rsidR="00BF34BF" w:rsidRPr="00453434" w:rsidRDefault="00453434" w:rsidP="00453434">
            <w:pPr>
              <w:spacing w:before="240" w:after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3D16FB" w:rsidRPr="00453434">
                <w:rPr>
                  <w:rStyle w:val="Hyperlink"/>
                  <w:rFonts w:ascii="Times New Roman" w:eastAsia="Arial" w:hAnsi="Times New Roman" w:cs="Times New Roman"/>
                  <w:sz w:val="28"/>
                  <w:szCs w:val="28"/>
                </w:rPr>
                <w:t>I</w:t>
              </w:r>
              <w:r w:rsidR="003D16FB" w:rsidRPr="00453434">
                <w:rPr>
                  <w:rStyle w:val="Hyperlink"/>
                  <w:rFonts w:ascii="Times New Roman" w:eastAsia="Arial" w:hAnsi="Times New Roman" w:cs="Times New Roman"/>
                  <w:sz w:val="28"/>
                  <w:szCs w:val="28"/>
                </w:rPr>
                <w:t>nfo@Ombudsman.Go.</w:t>
              </w:r>
              <w:r w:rsidRPr="00453434">
                <w:rPr>
                  <w:rStyle w:val="Hyperlink"/>
                  <w:rFonts w:ascii="Times New Roman" w:eastAsia="Arial" w:hAnsi="Times New Roman" w:cs="Times New Roman"/>
                  <w:sz w:val="28"/>
                  <w:szCs w:val="28"/>
                </w:rPr>
                <w:t>Ke</w:t>
              </w:r>
            </w:hyperlink>
          </w:p>
        </w:tc>
      </w:tr>
      <w:tr w:rsidR="00BF34BF" w14:paraId="25C88A78" w14:textId="77777777" w:rsidTr="00453434">
        <w:trPr>
          <w:trHeight w:val="527"/>
        </w:trPr>
        <w:tc>
          <w:tcPr>
            <w:tcW w:w="11744" w:type="dxa"/>
          </w:tcPr>
          <w:p w14:paraId="2599F926" w14:textId="77777777" w:rsidR="00BF34BF" w:rsidRDefault="00BF34BF">
            <w:pPr>
              <w:spacing w:before="240"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9446" w:type="dxa"/>
          </w:tcPr>
          <w:p w14:paraId="1EF7DC3B" w14:textId="77777777" w:rsidR="00BF34BF" w:rsidRDefault="00BF34BF">
            <w:pPr>
              <w:spacing w:before="240"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14:paraId="1974D891" w14:textId="77777777" w:rsidR="00BF34BF" w:rsidRDefault="003D16FB">
      <w:pPr>
        <w:tabs>
          <w:tab w:val="left" w:pos="16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F34BF">
      <w:pgSz w:w="23811" w:h="16838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C3F6" w14:textId="77777777" w:rsidR="003D16FB" w:rsidRDefault="003D16FB">
      <w:pPr>
        <w:spacing w:line="240" w:lineRule="auto"/>
      </w:pPr>
      <w:r>
        <w:separator/>
      </w:r>
    </w:p>
  </w:endnote>
  <w:endnote w:type="continuationSeparator" w:id="0">
    <w:p w14:paraId="00CA3FEE" w14:textId="77777777" w:rsidR="003D16FB" w:rsidRDefault="003D1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491A" w14:textId="77777777" w:rsidR="003D16FB" w:rsidRDefault="003D16FB">
      <w:pPr>
        <w:spacing w:after="0"/>
      </w:pPr>
      <w:r>
        <w:separator/>
      </w:r>
    </w:p>
  </w:footnote>
  <w:footnote w:type="continuationSeparator" w:id="0">
    <w:p w14:paraId="30E8996D" w14:textId="77777777" w:rsidR="003D16FB" w:rsidRDefault="003D16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737EF"/>
    <w:multiLevelType w:val="multilevel"/>
    <w:tmpl w:val="53D737E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1E"/>
    <w:rsid w:val="0012752E"/>
    <w:rsid w:val="00191D5B"/>
    <w:rsid w:val="00287DD0"/>
    <w:rsid w:val="003140A9"/>
    <w:rsid w:val="00322896"/>
    <w:rsid w:val="003A622E"/>
    <w:rsid w:val="003D16FB"/>
    <w:rsid w:val="003E7E02"/>
    <w:rsid w:val="00453434"/>
    <w:rsid w:val="004B701E"/>
    <w:rsid w:val="00560CF2"/>
    <w:rsid w:val="00571657"/>
    <w:rsid w:val="005B7712"/>
    <w:rsid w:val="005E3227"/>
    <w:rsid w:val="00630FED"/>
    <w:rsid w:val="00647E1E"/>
    <w:rsid w:val="00676307"/>
    <w:rsid w:val="007D4C24"/>
    <w:rsid w:val="007F6264"/>
    <w:rsid w:val="008419E0"/>
    <w:rsid w:val="00963032"/>
    <w:rsid w:val="009D283F"/>
    <w:rsid w:val="00A05708"/>
    <w:rsid w:val="00AB2803"/>
    <w:rsid w:val="00AE2C5A"/>
    <w:rsid w:val="00AF5FEC"/>
    <w:rsid w:val="00B41348"/>
    <w:rsid w:val="00BC799E"/>
    <w:rsid w:val="00BE6AD8"/>
    <w:rsid w:val="00BF34BF"/>
    <w:rsid w:val="00C75F03"/>
    <w:rsid w:val="00CA5643"/>
    <w:rsid w:val="00CD3D48"/>
    <w:rsid w:val="00D06E5D"/>
    <w:rsid w:val="00D61A47"/>
    <w:rsid w:val="00DD593F"/>
    <w:rsid w:val="00E3319F"/>
    <w:rsid w:val="00E331EB"/>
    <w:rsid w:val="00EB290F"/>
    <w:rsid w:val="00EC37C0"/>
    <w:rsid w:val="23143890"/>
    <w:rsid w:val="5B6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1734"/>
  <w15:docId w15:val="{9491C62F-460F-4E81-953F-2078F30C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sz w:val="20"/>
      <w:szCs w:val="20"/>
      <w:lang w:val="sw"/>
    </w:rPr>
  </w:style>
  <w:style w:type="character" w:customStyle="1" w:styleId="ListParagraphChar">
    <w:name w:val="List Paragraph Char"/>
    <w:link w:val="ListParagraph"/>
    <w:uiPriority w:val="34"/>
    <w:locked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Info@Ombudsman.Go.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complain@Ombudsman.Go.K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www.kienitvc.ac.k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nitech2019@gmail.com;info@kienitvc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0E32-83A8-4C4D-BB76-A34411D4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user</cp:lastModifiedBy>
  <cp:revision>2</cp:revision>
  <cp:lastPrinted>2022-09-27T11:10:00Z</cp:lastPrinted>
  <dcterms:created xsi:type="dcterms:W3CDTF">2022-10-06T11:00:00Z</dcterms:created>
  <dcterms:modified xsi:type="dcterms:W3CDTF">2022-10-06T11:00:00Z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AB8E734C96A5451F88968E238232E573</vt:lpwstr>
  </property>
</Properties>
</file>